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FBD6067" w:rsidR="0007275F" w:rsidRPr="00A85144" w:rsidRDefault="0007275F" w:rsidP="003026D9">
      <w:pPr>
        <w:rPr>
          <w:rFonts w:ascii="Arial" w:eastAsia="Times New Roman" w:hAnsi="Arial" w:cs="Arial"/>
          <w:b/>
          <w:bCs/>
          <w:color w:val="000000"/>
        </w:rPr>
      </w:pPr>
      <w:r w:rsidRPr="00A85144">
        <w:rPr>
          <w:rFonts w:ascii="Arial" w:eastAsia="Times New Roman" w:hAnsi="Arial" w:cs="Arial"/>
          <w:b/>
          <w:bCs/>
          <w:color w:val="000000"/>
        </w:rPr>
        <w:t xml:space="preserve">Modeling single-family home prices in the Bay Area: </w:t>
      </w:r>
      <w:r w:rsidR="00AE18A0" w:rsidRPr="00A85144">
        <w:rPr>
          <w:rFonts w:ascii="Arial" w:eastAsia="Times New Roman" w:hAnsi="Arial" w:cs="Arial"/>
          <w:b/>
          <w:bCs/>
          <w:color w:val="000000"/>
        </w:rPr>
        <w:t>(subtitle)</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5F14B872"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July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3B327F60"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currently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0466BFA0" w:rsidR="00AE18A0" w:rsidRPr="00A85144" w:rsidRDefault="00AE18A0" w:rsidP="003026D9">
      <w:pPr>
        <w:rPr>
          <w:rFonts w:ascii="Arial" w:eastAsia="Times New Roman" w:hAnsi="Arial" w:cs="Arial"/>
          <w:bCs/>
          <w:color w:val="000000"/>
        </w:rPr>
      </w:pPr>
      <w:r w:rsidRPr="00A85144">
        <w:rPr>
          <w:rFonts w:ascii="Arial" w:eastAsia="Times New Roman" w:hAnsi="Arial" w:cs="Arial"/>
          <w:bCs/>
          <w:color w:val="000000"/>
        </w:rPr>
        <w:br w:type="page"/>
      </w: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lastRenderedPageBreak/>
        <w:t>Introduction</w:t>
      </w:r>
    </w:p>
    <w:p w14:paraId="7CAF73F1" w14:textId="38A35D18"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an opportunity to build wealth through real estate in a way that is not 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6A6FF4E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task. Inspired by discussions I’ve had with friends and family,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undervalued</w:t>
      </w:r>
      <w:r w:rsidR="00B52D56" w:rsidRPr="00A85144">
        <w:rPr>
          <w:rFonts w:ascii="Arial" w:eastAsia="Times New Roman" w:hAnsi="Arial" w:cs="Arial"/>
          <w:bCs/>
          <w:color w:val="000000"/>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41989E8"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AE18A0" w:rsidRPr="00A85144">
        <w:rPr>
          <w:rFonts w:ascii="Arial" w:eastAsia="Times New Roman" w:hAnsi="Arial" w:cs="Arial"/>
          <w:bCs/>
          <w:color w:val="000000"/>
        </w:rPr>
        <w:t xml:space="preserve">(www.mlslistings.com)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and cleaned and tabulated using </w:t>
      </w:r>
      <w:r w:rsidR="00F606FB" w:rsidRPr="00A85144">
        <w:rPr>
          <w:rFonts w:ascii="Arial" w:eastAsia="Times New Roman" w:hAnsi="Arial" w:cs="Arial"/>
          <w:bCs/>
          <w:color w:val="000000"/>
        </w:rPr>
        <w:t xml:space="preserve">Regex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 xml:space="preserve">were visualized using Seaborn. Ordinary least squares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776248">
      <w:pP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2119B7D1" w14:textId="5C19CA95" w:rsidR="000D6A61" w:rsidRPr="00A85144" w:rsidRDefault="000D6A61" w:rsidP="00776248">
      <w:pPr>
        <w:rPr>
          <w:rFonts w:ascii="Arial" w:eastAsia="Times New Roman" w:hAnsi="Arial" w:cs="Arial"/>
          <w:bCs/>
          <w:color w:val="000000"/>
        </w:rPr>
      </w:pPr>
      <w:r w:rsidRPr="00A85144">
        <w:rPr>
          <w:rFonts w:ascii="Arial" w:eastAsia="Times New Roman" w:hAnsi="Arial" w:cs="Arial"/>
          <w:bCs/>
          <w:color w:val="000000"/>
        </w:rPr>
        <w:br w:type="page"/>
      </w: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lastRenderedPageBreak/>
        <w:t>Results</w:t>
      </w:r>
    </w:p>
    <w:p w14:paraId="1B9905AD" w14:textId="587B8447" w:rsidR="000D6A61" w:rsidRPr="00A85144" w:rsidRDefault="000D6A61" w:rsidP="00776248">
      <w:pPr>
        <w:rPr>
          <w:rFonts w:ascii="Arial" w:eastAsia="Times New Roman" w:hAnsi="Arial" w:cs="Arial"/>
          <w:bCs/>
          <w:color w:val="000000"/>
        </w:rPr>
      </w:pPr>
    </w:p>
    <w:p w14:paraId="288F081F" w14:textId="14113F67" w:rsidR="0077202B" w:rsidRPr="00A85144"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 (see source code at end of article).</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The data was cleaned using regular expressions (</w:t>
      </w:r>
      <w:proofErr w:type="spellStart"/>
      <w:proofErr w:type="gramStart"/>
      <w:r w:rsidR="005C659A" w:rsidRPr="00A85144">
        <w:rPr>
          <w:rFonts w:ascii="Arial" w:eastAsia="Times New Roman" w:hAnsi="Arial" w:cs="Arial"/>
          <w:bCs/>
          <w:color w:val="000000"/>
        </w:rPr>
        <w:t>re.findall</w:t>
      </w:r>
      <w:proofErr w:type="spellEnd"/>
      <w:proofErr w:type="gramEnd"/>
      <w:r w:rsidR="005C659A" w:rsidRPr="00A85144">
        <w:rPr>
          <w:rFonts w:ascii="Arial" w:eastAsia="Times New Roman" w:hAnsi="Arial" w:cs="Arial"/>
          <w:bCs/>
          <w:color w:val="000000"/>
        </w:rPr>
        <w:t xml:space="preserve">(), </w:t>
      </w:r>
      <w:proofErr w:type="spellStart"/>
      <w:r w:rsidR="005C659A" w:rsidRPr="00A85144">
        <w:rPr>
          <w:rFonts w:ascii="Arial" w:eastAsia="Times New Roman" w:hAnsi="Arial" w:cs="Arial"/>
          <w:bCs/>
          <w:color w:val="000000"/>
        </w:rPr>
        <w:t>re.sub</w:t>
      </w:r>
      <w:proofErr w:type="spellEnd"/>
      <w:r w:rsidR="005C659A" w:rsidRPr="00A85144">
        <w:rPr>
          <w:rFonts w:ascii="Arial" w:eastAsia="Times New Roman" w:hAnsi="Arial" w:cs="Arial"/>
          <w:bCs/>
          <w:color w:val="000000"/>
        </w:rPr>
        <w:t>() functions) to 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p>
    <w:p w14:paraId="6B708707" w14:textId="56F8FDBE" w:rsidR="00C75CA7" w:rsidRPr="00A85144" w:rsidRDefault="00C75CA7" w:rsidP="00776248">
      <w:pPr>
        <w:rPr>
          <w:rFonts w:ascii="Arial" w:eastAsia="Times New Roman" w:hAnsi="Arial" w:cs="Arial"/>
          <w:bCs/>
          <w:color w:val="000000"/>
        </w:rPr>
      </w:pPr>
    </w:p>
    <w:p w14:paraId="52B926E1" w14:textId="75AA035C"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t xml:space="preserve">I. </w:t>
      </w:r>
      <w:r w:rsidR="00DC7D93">
        <w:rPr>
          <w:rFonts w:ascii="Arial" w:eastAsia="Times New Roman" w:hAnsi="Arial" w:cs="Arial"/>
          <w:b/>
          <w:i/>
          <w:color w:val="000000"/>
        </w:rPr>
        <w:t>Visualizing the listing data</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4FB44B4A"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currently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tucked into 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0D6A61">
      <w:pPr>
        <w:keepNext/>
        <w:rPr>
          <w:rFonts w:ascii="Arial" w:hAnsi="Arial" w:cs="Arial"/>
        </w:rPr>
      </w:pPr>
      <w:r w:rsidRPr="00A85144">
        <w:rPr>
          <w:rFonts w:ascii="Arial" w:eastAsia="Times New Roman" w:hAnsi="Arial" w:cs="Arial"/>
          <w:color w:val="000000"/>
        </w:rPr>
        <w:lastRenderedPageBreak/>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5B088ADE">
            <wp:extent cx="5943600" cy="6267794"/>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26779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7777777" w:rsidR="000D6A61" w:rsidRPr="00A85144" w:rsidRDefault="000D6A61" w:rsidP="000D6A61">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1</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3DD3F701" w14:textId="77777777" w:rsidR="005622C6" w:rsidRPr="00A85144" w:rsidRDefault="005622C6" w:rsidP="00776248">
      <w:pPr>
        <w:rPr>
          <w:rFonts w:ascii="Arial" w:eastAsia="Times New Roman" w:hAnsi="Arial" w:cs="Arial"/>
          <w:bCs/>
          <w:color w:val="000000"/>
        </w:rPr>
      </w:pPr>
    </w:p>
    <w:p w14:paraId="2E171141" w14:textId="77777777" w:rsidR="005622C6" w:rsidRPr="00A85144" w:rsidRDefault="005622C6" w:rsidP="00776248">
      <w:pPr>
        <w:rPr>
          <w:rFonts w:ascii="Arial" w:eastAsia="Times New Roman" w:hAnsi="Arial" w:cs="Arial"/>
          <w:bCs/>
          <w:color w:val="000000"/>
        </w:rPr>
      </w:pPr>
    </w:p>
    <w:p w14:paraId="31C2BAB2" w14:textId="77777777" w:rsidR="005622C6" w:rsidRPr="00A85144" w:rsidRDefault="005622C6" w:rsidP="00776248">
      <w:pPr>
        <w:rPr>
          <w:rFonts w:ascii="Arial" w:eastAsia="Times New Roman" w:hAnsi="Arial" w:cs="Arial"/>
          <w:bCs/>
          <w:color w:val="000000"/>
        </w:rPr>
      </w:pPr>
    </w:p>
    <w:p w14:paraId="6FB2F442" w14:textId="77777777" w:rsidR="005622C6" w:rsidRPr="00A85144" w:rsidRDefault="005622C6" w:rsidP="00776248">
      <w:pPr>
        <w:rPr>
          <w:rFonts w:ascii="Arial" w:eastAsia="Times New Roman" w:hAnsi="Arial" w:cs="Arial"/>
          <w:bCs/>
          <w:color w:val="000000"/>
        </w:rPr>
      </w:pPr>
    </w:p>
    <w:p w14:paraId="3615DC21" w14:textId="77777777" w:rsidR="005622C6" w:rsidRPr="00A85144" w:rsidRDefault="005622C6" w:rsidP="00776248">
      <w:pPr>
        <w:rPr>
          <w:rFonts w:ascii="Arial" w:eastAsia="Times New Roman" w:hAnsi="Arial" w:cs="Arial"/>
          <w:bCs/>
          <w:color w:val="000000"/>
        </w:rPr>
      </w:pPr>
    </w:p>
    <w:p w14:paraId="54B6E20A" w14:textId="77777777" w:rsidR="005622C6" w:rsidRPr="00A85144" w:rsidRDefault="005622C6" w:rsidP="00776248">
      <w:pPr>
        <w:rPr>
          <w:rFonts w:ascii="Arial" w:eastAsia="Times New Roman" w:hAnsi="Arial" w:cs="Arial"/>
          <w:bCs/>
          <w:color w:val="000000"/>
        </w:rPr>
      </w:pPr>
    </w:p>
    <w:p w14:paraId="36F13B26" w14:textId="77777777" w:rsidR="005622C6" w:rsidRPr="00A85144" w:rsidRDefault="005622C6" w:rsidP="00776248">
      <w:pPr>
        <w:rPr>
          <w:rFonts w:ascii="Arial" w:eastAsia="Times New Roman" w:hAnsi="Arial" w:cs="Arial"/>
          <w:bCs/>
          <w:color w:val="000000"/>
        </w:rPr>
      </w:pP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77777777" w:rsidR="005622C6" w:rsidRPr="00A85144" w:rsidRDefault="005622C6" w:rsidP="005622C6">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2</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794D37A3"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have several hundred listings each,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36EC01C7" w:rsidR="005068C5" w:rsidRDefault="005068C5" w:rsidP="005068C5">
      <w:pPr>
        <w:pStyle w:val="Caption"/>
        <w:rPr>
          <w:rFonts w:ascii="Arial" w:eastAsia="Times New Roman" w:hAnsi="Arial" w:cs="Arial"/>
          <w:color w:val="000000"/>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3</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home price and for selected Bay Area cities, with</w:t>
      </w:r>
      <w:r w:rsidR="007D3195">
        <w:rPr>
          <w:rFonts w:ascii="Arial" w:hAnsi="Arial" w:cs="Arial"/>
          <w:i w:val="0"/>
          <w:color w:val="000000" w:themeColor="text1"/>
          <w:sz w:val="24"/>
          <w:szCs w:val="24"/>
        </w:rPr>
        <w:t xml:space="preserve"> </w:t>
      </w:r>
      <w:r w:rsidRPr="00A85144">
        <w:rPr>
          <w:rFonts w:ascii="Arial" w:hAnsi="Arial" w:cs="Arial"/>
          <w:i w:val="0"/>
          <w:color w:val="000000" w:themeColor="text1"/>
          <w:sz w:val="24"/>
          <w:szCs w:val="24"/>
        </w:rPr>
        <w:t xml:space="preserve">individual observations superimposed to reveal sample size and distribution. </w:t>
      </w:r>
      <w:r w:rsidR="00346B08" w:rsidRPr="00A85144">
        <w:rPr>
          <w:rFonts w:ascii="Arial" w:eastAsia="Times New Roman" w:hAnsi="Arial" w:cs="Arial"/>
          <w:color w:val="000000"/>
        </w:rPr>
        <w:br/>
      </w:r>
    </w:p>
    <w:p w14:paraId="494EB66A" w14:textId="15CDD864" w:rsidR="00E921B5" w:rsidRDefault="00E921B5" w:rsidP="00C2092D">
      <w:pPr>
        <w:rPr>
          <w:rFonts w:ascii="Arial" w:hAnsi="Arial" w:cs="Arial"/>
        </w:rPr>
      </w:pPr>
      <w:r>
        <w:rPr>
          <w:rFonts w:ascii="Arial" w:hAnsi="Arial" w:cs="Arial"/>
        </w:rPr>
        <w:br w:type="page"/>
      </w:r>
    </w:p>
    <w:p w14:paraId="170D0D68" w14:textId="3AA70100"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0E1DC5" w:rsidR="00346B08" w:rsidRPr="00A85144" w:rsidRDefault="00346B08" w:rsidP="00346B08">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005068C5">
        <w:rPr>
          <w:rFonts w:ascii="Arial" w:hAnsi="Arial" w:cs="Arial"/>
          <w:b/>
          <w:i w:val="0"/>
          <w:noProof/>
          <w:color w:val="000000" w:themeColor="text1"/>
          <w:sz w:val="24"/>
          <w:szCs w:val="24"/>
        </w:rPr>
        <w:t>4</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land price for selected Bay Area cities</w:t>
      </w:r>
      <w:r w:rsidR="007D3195">
        <w:rPr>
          <w:rFonts w:ascii="Arial" w:hAnsi="Arial" w:cs="Arial"/>
          <w:i w:val="0"/>
          <w:color w:val="000000" w:themeColor="text1"/>
          <w:sz w:val="24"/>
          <w:szCs w:val="24"/>
        </w:rPr>
        <w:t>.</w:t>
      </w:r>
      <w:r w:rsidRPr="00A85144">
        <w:rPr>
          <w:rFonts w:ascii="Arial" w:hAnsi="Arial" w:cs="Arial"/>
          <w:i w:val="0"/>
          <w:color w:val="000000" w:themeColor="text1"/>
          <w:sz w:val="24"/>
          <w:szCs w:val="24"/>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1F598B3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Listing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493F7774"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these observations concerning geographic distribution of 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13635A7D"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CF7FB20"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 xml:space="preserve">On the other hand, when the full data set is narrowed to a single zip code (I chose my own: 95126), the correlation between these individual features and the home price is much stronger (Figure 5, bottom). Home size is again the strongest individual predictor of price, and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77777777" w:rsidR="003F275A" w:rsidRPr="00A85144" w:rsidRDefault="003F275A" w:rsidP="003F275A">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Correlation between price and listing factors is improved when full set of listings (top) is narrowed to a single zip code (bottom). </w:t>
      </w:r>
    </w:p>
    <w:p w14:paraId="3BA2D173" w14:textId="77777777" w:rsidR="003F275A" w:rsidRDefault="003F275A" w:rsidP="00776248">
      <w:pPr>
        <w:rPr>
          <w:rFonts w:ascii="Arial" w:eastAsia="Times New Roman" w:hAnsi="Arial" w:cs="Arial"/>
          <w:bCs/>
          <w:color w:val="000000"/>
        </w:rPr>
      </w:pPr>
    </w:p>
    <w:p w14:paraId="5D45D325" w14:textId="44102D33" w:rsidR="003F275A" w:rsidRDefault="003F275A" w:rsidP="00776248">
      <w:pPr>
        <w:rPr>
          <w:rFonts w:ascii="Arial" w:eastAsia="Times New Roman" w:hAnsi="Arial" w:cs="Arial"/>
          <w:bCs/>
          <w:color w:val="000000"/>
        </w:rPr>
      </w:pPr>
      <w:r>
        <w:rPr>
          <w:rFonts w:ascii="Arial" w:eastAsia="Times New Roman" w:hAnsi="Arial" w:cs="Arial"/>
          <w:bCs/>
          <w:color w:val="000000"/>
        </w:rPr>
        <w:br w:type="page"/>
      </w: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lastRenderedPageBreak/>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that location-specific factors also contribute to price. To bring “place” into the equation, additional 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7114B2A1"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0532D6CA"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single family homes in a </w:t>
      </w:r>
      <w:proofErr w:type="gramStart"/>
      <w:r>
        <w:rPr>
          <w:rFonts w:ascii="Arial" w:eastAsia="Times New Roman" w:hAnsi="Arial" w:cs="Arial"/>
          <w:bCs/>
          <w:color w:val="000000"/>
        </w:rPr>
        <w:t>particular area</w:t>
      </w:r>
      <w:proofErr w:type="gramEnd"/>
      <w:r>
        <w:rPr>
          <w:rFonts w:ascii="Arial" w:eastAsia="Times New Roman" w:hAnsi="Arial" w:cs="Arial"/>
          <w:bCs/>
          <w:color w:val="000000"/>
        </w:rPr>
        <w:t>.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lastRenderedPageBreak/>
        <w:drawing>
          <wp:inline distT="0" distB="0" distL="0" distR="0" wp14:anchorId="36720071" wp14:editId="2BA1CA0A">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77777777" w:rsidR="001C761B" w:rsidRPr="00A85144" w:rsidRDefault="001C761B" w:rsidP="001C761B">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6</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6FEFEEF4" w14:textId="7454F791" w:rsidR="001C761B" w:rsidRDefault="001C761B" w:rsidP="001C761B">
      <w:pPr>
        <w:rPr>
          <w:rFonts w:ascii="Arial" w:hAnsi="Arial" w:cs="Arial"/>
          <w:noProof/>
        </w:rPr>
      </w:pPr>
    </w:p>
    <w:p w14:paraId="0CEC3518" w14:textId="77777777" w:rsidR="001C761B" w:rsidRPr="00A85144" w:rsidRDefault="001C761B" w:rsidP="001C761B">
      <w:pPr>
        <w:rPr>
          <w:rFonts w:ascii="Arial" w:hAnsi="Arial" w:cs="Arial"/>
          <w:noProof/>
        </w:rPr>
      </w:pPr>
    </w:p>
    <w:p w14:paraId="5CBDA399" w14:textId="6D93D555" w:rsidR="001C761B" w:rsidRDefault="001C761B" w:rsidP="001C761B">
      <w:pPr>
        <w:rPr>
          <w:rFonts w:ascii="Arial" w:hAnsi="Arial" w:cs="Arial"/>
          <w:noProof/>
        </w:rPr>
      </w:pPr>
      <w:r w:rsidRPr="00A85144">
        <w:rPr>
          <w:rFonts w:ascii="Arial" w:hAnsi="Arial" w:cs="Arial"/>
          <w:noProof/>
        </w:rPr>
        <w:drawing>
          <wp:inline distT="0" distB="0" distL="0" distR="0" wp14:anchorId="47FF3DD9" wp14:editId="1475DC1C">
            <wp:extent cx="3657600" cy="18508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57600" cy="1850834"/>
                    </a:xfrm>
                    <a:prstGeom prst="rect">
                      <a:avLst/>
                    </a:prstGeom>
                    <a:noFill/>
                    <a:ln>
                      <a:noFill/>
                    </a:ln>
                  </pic:spPr>
                </pic:pic>
              </a:graphicData>
            </a:graphic>
          </wp:inline>
        </w:drawing>
      </w:r>
    </w:p>
    <w:p w14:paraId="5C32AFBD" w14:textId="31733CCC" w:rsidR="00AB0236" w:rsidRPr="00A85144" w:rsidRDefault="00AB0236" w:rsidP="00AB0236">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7</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C</w:t>
      </w:r>
      <w:r w:rsidR="007C42D4">
        <w:rPr>
          <w:rFonts w:ascii="Arial" w:hAnsi="Arial" w:cs="Arial"/>
          <w:i w:val="0"/>
          <w:iCs w:val="0"/>
          <w:color w:val="000000" w:themeColor="text1"/>
          <w:sz w:val="24"/>
          <w:szCs w:val="24"/>
        </w:rPr>
        <w:t>orrelation between price and c</w:t>
      </w:r>
      <w:r w:rsidRPr="00A85144">
        <w:rPr>
          <w:rFonts w:ascii="Arial" w:hAnsi="Arial" w:cs="Arial"/>
          <w:i w:val="0"/>
          <w:iCs w:val="0"/>
          <w:color w:val="000000" w:themeColor="text1"/>
          <w:sz w:val="24"/>
          <w:szCs w:val="24"/>
        </w:rPr>
        <w:t xml:space="preserve">ommute times (left) </w:t>
      </w:r>
      <w:r w:rsidR="007C42D4">
        <w:rPr>
          <w:rFonts w:ascii="Arial" w:hAnsi="Arial" w:cs="Arial"/>
          <w:i w:val="0"/>
          <w:iCs w:val="0"/>
          <w:color w:val="000000" w:themeColor="text1"/>
          <w:sz w:val="24"/>
          <w:szCs w:val="24"/>
        </w:rPr>
        <w:t xml:space="preserve">or </w:t>
      </w:r>
      <w:r w:rsidRPr="00A85144">
        <w:rPr>
          <w:rFonts w:ascii="Arial" w:hAnsi="Arial" w:cs="Arial"/>
          <w:i w:val="0"/>
          <w:iCs w:val="0"/>
          <w:color w:val="000000" w:themeColor="text1"/>
          <w:sz w:val="24"/>
          <w:szCs w:val="24"/>
        </w:rPr>
        <w:t xml:space="preserve">school quality (right) across the Bay Area.  </w:t>
      </w:r>
    </w:p>
    <w:p w14:paraId="5B6C1371" w14:textId="77FFDA28" w:rsidR="00AB0236" w:rsidRDefault="00AB0236" w:rsidP="001C761B">
      <w:pPr>
        <w:rPr>
          <w:rFonts w:ascii="Arial" w:hAnsi="Arial" w:cs="Arial"/>
          <w:noProof/>
        </w:rPr>
      </w:pPr>
    </w:p>
    <w:p w14:paraId="2D612532" w14:textId="6169441A" w:rsidR="000B5E4B" w:rsidRDefault="000B5E4B">
      <w:pPr>
        <w:rPr>
          <w:rFonts w:ascii="Arial" w:hAnsi="Arial" w:cs="Arial"/>
          <w:noProof/>
        </w:rPr>
      </w:pPr>
      <w:r>
        <w:rPr>
          <w:rFonts w:ascii="Arial" w:hAnsi="Arial" w:cs="Arial"/>
          <w:noProof/>
        </w:rPr>
        <w:br w:type="page"/>
      </w: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lastRenderedPageBreak/>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403CCFE2" w14:textId="77777777" w:rsidR="00AE2DC1" w:rsidRDefault="00AE2DC1" w:rsidP="00467040">
      <w:pPr>
        <w:rPr>
          <w:rFonts w:ascii="Arial" w:hAnsi="Arial" w:cs="Arial"/>
          <w:noProof/>
        </w:rPr>
      </w:pPr>
    </w:p>
    <w:p w14:paraId="461C2950" w14:textId="77777777" w:rsidR="00467040" w:rsidRPr="00A85144" w:rsidRDefault="00467040" w:rsidP="001C761B">
      <w:pPr>
        <w:rPr>
          <w:rFonts w:ascii="Arial" w:hAnsi="Arial" w:cs="Arial"/>
          <w:noProof/>
        </w:rPr>
      </w:pP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776248">
      <w:pPr>
        <w:rPr>
          <w:rFonts w:ascii="Arial" w:eastAsia="Times New Roman" w:hAnsi="Arial" w:cs="Arial"/>
          <w:b/>
          <w:bCs/>
          <w:color w:val="000000"/>
        </w:rPr>
      </w:pPr>
      <w:r w:rsidRPr="00A85144">
        <w:rPr>
          <w:rFonts w:ascii="Arial" w:hAnsi="Arial" w:cs="Arial"/>
          <w:noProof/>
        </w:rPr>
        <w:drawing>
          <wp:inline distT="0" distB="0" distL="0" distR="0" wp14:anchorId="743126F5" wp14:editId="0432AB0A">
            <wp:extent cx="5943600" cy="587872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5878723"/>
                    </a:xfrm>
                    <a:prstGeom prst="rect">
                      <a:avLst/>
                    </a:prstGeom>
                    <a:noFill/>
                    <a:ln>
                      <a:noFill/>
                    </a:ln>
                  </pic:spPr>
                </pic:pic>
              </a:graphicData>
            </a:graphic>
          </wp:inline>
        </w:drawing>
      </w:r>
    </w:p>
    <w:p w14:paraId="1730FE65" w14:textId="20E13807" w:rsidR="00FC765C" w:rsidRPr="00A85144" w:rsidRDefault="00FC765C" w:rsidP="00FC765C">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8</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proofErr w:type="spellStart"/>
      <w:r w:rsidR="00FE0F33">
        <w:rPr>
          <w:rFonts w:ascii="Arial" w:hAnsi="Arial" w:cs="Arial"/>
          <w:i w:val="0"/>
          <w:iCs w:val="0"/>
          <w:color w:val="000000" w:themeColor="text1"/>
          <w:sz w:val="24"/>
          <w:szCs w:val="24"/>
        </w:rPr>
        <w:t>Pairplot</w:t>
      </w:r>
      <w:proofErr w:type="spellEnd"/>
      <w:r w:rsidR="00FE0F33">
        <w:rPr>
          <w:rFonts w:ascii="Arial" w:hAnsi="Arial" w:cs="Arial"/>
          <w:i w:val="0"/>
          <w:iCs w:val="0"/>
          <w:color w:val="000000" w:themeColor="text1"/>
          <w:sz w:val="24"/>
          <w:szCs w:val="24"/>
        </w:rPr>
        <w:t xml:space="preserve"> assessing</w:t>
      </w:r>
      <w:r>
        <w:rPr>
          <w:rFonts w:ascii="Arial" w:hAnsi="Arial" w:cs="Arial"/>
          <w:i w:val="0"/>
          <w:iCs w:val="0"/>
          <w:color w:val="000000" w:themeColor="text1"/>
          <w:sz w:val="24"/>
          <w:szCs w:val="24"/>
        </w:rPr>
        <w:t xml:space="preserve"> correlations among independent variables. </w:t>
      </w:r>
    </w:p>
    <w:p w14:paraId="46700A1B" w14:textId="68CEFC1D" w:rsidR="000B5E4B" w:rsidRDefault="00CE4B3A" w:rsidP="000B5E4B">
      <w:pPr>
        <w:rPr>
          <w:rFonts w:ascii="Arial" w:eastAsia="Times New Roman" w:hAnsi="Arial" w:cs="Arial"/>
          <w:color w:val="000000"/>
        </w:rPr>
      </w:pPr>
      <w:r>
        <w:rPr>
          <w:rFonts w:ascii="Arial" w:eastAsia="Times New Roman" w:hAnsi="Arial" w:cs="Arial"/>
          <w:color w:val="000000"/>
        </w:rPr>
        <w:lastRenderedPageBreak/>
        <w:t>As the</w:t>
      </w:r>
      <w:r w:rsidR="000B5E4B">
        <w:rPr>
          <w:rFonts w:ascii="Arial" w:eastAsia="Times New Roman" w:hAnsi="Arial" w:cs="Arial"/>
          <w:color w:val="000000"/>
        </w:rPr>
        <w:t xml:space="preserve"> strongest independent predictor of price</w:t>
      </w:r>
      <w:r>
        <w:rPr>
          <w:rFonts w:ascii="Arial" w:eastAsia="Times New Roman" w:hAnsi="Arial" w:cs="Arial"/>
          <w:color w:val="000000"/>
        </w:rPr>
        <w:t>, home size</w:t>
      </w:r>
      <w:r w:rsidR="000B5E4B">
        <w:rPr>
          <w:rFonts w:ascii="Arial" w:eastAsia="Times New Roman" w:hAnsi="Arial" w:cs="Arial"/>
          <w:color w:val="000000"/>
        </w:rPr>
        <w:t xml:space="preserve"> (</w:t>
      </w:r>
      <w:r w:rsidR="000B5E4B" w:rsidRPr="00DC7D93">
        <w:rPr>
          <w:rFonts w:ascii="Arial" w:eastAsia="Times New Roman" w:hAnsi="Arial" w:cs="Arial"/>
          <w:i/>
          <w:iCs/>
          <w:color w:val="000000"/>
        </w:rPr>
        <w:t>R</w:t>
      </w:r>
      <w:r w:rsidR="000B5E4B" w:rsidRPr="00DC7D93">
        <w:rPr>
          <w:rFonts w:ascii="Arial" w:eastAsia="Times New Roman" w:hAnsi="Arial" w:cs="Arial"/>
          <w:color w:val="000000"/>
          <w:vertAlign w:val="superscript"/>
        </w:rPr>
        <w:t>2</w:t>
      </w:r>
      <w:r w:rsidR="000B5E4B">
        <w:rPr>
          <w:rFonts w:ascii="Arial" w:eastAsia="Times New Roman" w:hAnsi="Arial" w:cs="Arial"/>
          <w:color w:val="000000"/>
        </w:rPr>
        <w:t xml:space="preserve"> = 0.56, Figure 5, top)</w:t>
      </w:r>
      <w:r>
        <w:rPr>
          <w:rFonts w:ascii="Arial" w:eastAsia="Times New Roman" w:hAnsi="Arial" w:cs="Arial"/>
          <w:color w:val="000000"/>
        </w:rPr>
        <w:t xml:space="preserve"> </w:t>
      </w:r>
      <w:r w:rsidR="000B5E4B">
        <w:rPr>
          <w:rFonts w:ascii="Arial" w:eastAsia="Times New Roman" w:hAnsi="Arial" w:cs="Arial"/>
          <w:color w:val="000000"/>
        </w:rPr>
        <w:t xml:space="preserve">was kept in the model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50456220"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 xml:space="preserve">D. Fitting </w:t>
      </w:r>
      <w:r w:rsidR="00415158">
        <w:rPr>
          <w:rFonts w:ascii="Arial" w:eastAsia="Times New Roman" w:hAnsi="Arial" w:cs="Arial"/>
          <w:i/>
          <w:iCs/>
          <w:color w:val="000000"/>
        </w:rPr>
        <w:t>and interpreting the model</w:t>
      </w:r>
    </w:p>
    <w:p w14:paraId="76BAEF3F" w14:textId="77777777" w:rsidR="003F2170" w:rsidRDefault="003F2170" w:rsidP="00776248">
      <w:pPr>
        <w:rPr>
          <w:rFonts w:ascii="Arial" w:eastAsia="Times New Roman" w:hAnsi="Arial" w:cs="Arial"/>
          <w:color w:val="000000"/>
        </w:rPr>
      </w:pPr>
    </w:p>
    <w:p w14:paraId="3CD0380D" w14:textId="358AC76E"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filtered first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w:t>
      </w:r>
      <w:proofErr w:type="gramStart"/>
      <w:r w:rsidR="00415158">
        <w:rPr>
          <w:rFonts w:ascii="Arial" w:eastAsia="Times New Roman" w:hAnsi="Arial" w:cs="Arial"/>
          <w:color w:val="000000"/>
        </w:rPr>
        <w:t>It appears as though</w:t>
      </w:r>
      <w:proofErr w:type="gramEnd"/>
      <w:r w:rsidR="00415158">
        <w:rPr>
          <w:rFonts w:ascii="Arial" w:eastAsia="Times New Roman" w:hAnsi="Arial" w:cs="Arial"/>
          <w:color w:val="000000"/>
        </w:rPr>
        <w:t xml:space="preserve">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776248">
      <w:pP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1F306148" w:rsidR="008F3BF8" w:rsidRPr="00DC4D6D" w:rsidRDefault="008F3BF8" w:rsidP="00DC4D6D">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9</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 xml:space="preserve">Regression summary </w:t>
      </w:r>
      <w:r w:rsidR="00C101FA">
        <w:rPr>
          <w:rFonts w:ascii="Arial" w:hAnsi="Arial" w:cs="Arial"/>
          <w:i w:val="0"/>
          <w:iCs w:val="0"/>
          <w:color w:val="000000" w:themeColor="text1"/>
          <w:sz w:val="24"/>
          <w:szCs w:val="24"/>
        </w:rPr>
        <w:t>for the fit based on</w:t>
      </w:r>
      <w:r>
        <w:rPr>
          <w:rFonts w:ascii="Arial" w:hAnsi="Arial" w:cs="Arial"/>
          <w:i w:val="0"/>
          <w:iCs w:val="0"/>
          <w:color w:val="000000" w:themeColor="text1"/>
          <w:sz w:val="24"/>
          <w:szCs w:val="24"/>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lastRenderedPageBreak/>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6CDA9271"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Pr="00E50308">
        <w:rPr>
          <w:rFonts w:ascii="Arial" w:eastAsia="Times New Roman" w:hAnsi="Arial" w:cs="Arial"/>
          <w:i/>
          <w:iCs/>
          <w:color w:val="000000"/>
        </w:rPr>
        <w:t>~</w:t>
      </w:r>
      <w:r>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r>
        <w:rPr>
          <w:rFonts w:ascii="Arial" w:eastAsia="Times New Roman" w:hAnsi="Arial" w:cs="Arial"/>
          <w:i/>
          <w:iCs/>
          <w:color w:val="000000"/>
        </w:rPr>
        <w:t>(</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w:t>
      </w:r>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Pr>
          <w:rFonts w:ascii="Arial" w:eastAsia="Times New Roman" w:hAnsi="Arial" w:cs="Arial"/>
          <w:i/>
          <w:iCs/>
          <w:color w:val="000000"/>
        </w:rPr>
        <w:t>(-$14,180 / min)</w:t>
      </w:r>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(min)</w:t>
      </w:r>
      <w:r>
        <w:rPr>
          <w:rFonts w:ascii="Arial" w:eastAsia="Times New Roman" w:hAnsi="Arial" w:cs="Arial"/>
          <w:i/>
          <w:iCs/>
          <w:color w:val="000000"/>
        </w:rPr>
        <w:t xml:space="preserve">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r>
        <w:rPr>
          <w:rFonts w:ascii="Arial" w:eastAsia="Times New Roman" w:hAnsi="Arial" w:cs="Arial"/>
          <w:i/>
          <w:iCs/>
          <w:color w:val="000000"/>
        </w:rPr>
        <w:t>(</w:t>
      </w:r>
      <w:proofErr w:type="gramEnd"/>
      <w:r>
        <w:rPr>
          <w:rFonts w:ascii="Arial" w:eastAsia="Times New Roman" w:hAnsi="Arial" w:cs="Arial"/>
          <w:i/>
          <w:iCs/>
          <w:color w:val="000000"/>
        </w:rPr>
        <w:t xml:space="preserve">$8,959 / </w:t>
      </w:r>
      <w:r>
        <w:rPr>
          <w:rFonts w:ascii="Arial" w:eastAsia="Times New Roman" w:hAnsi="Arial" w:cs="Arial"/>
          <w:i/>
          <w:iCs/>
          <w:color w:val="000000"/>
        </w:rPr>
        <w:t>% proficient</w:t>
      </w:r>
      <w:r>
        <w:rPr>
          <w:rFonts w:ascii="Arial" w:eastAsia="Times New Roman" w:hAnsi="Arial" w:cs="Arial"/>
          <w:i/>
          <w:iCs/>
          <w:color w:val="000000"/>
        </w:rPr>
        <w: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475529E4" w14:textId="77777777" w:rsidR="00C101FA" w:rsidRDefault="00C101FA" w:rsidP="00776248">
      <w:pPr>
        <w:rPr>
          <w:rFonts w:ascii="Arial" w:eastAsia="Times New Roman" w:hAnsi="Arial" w:cs="Arial"/>
          <w:color w:val="000000"/>
        </w:rPr>
      </w:pPr>
    </w:p>
    <w:p w14:paraId="1D375D93" w14:textId="081A36D9" w:rsidR="00C101FA" w:rsidRDefault="00E66054" w:rsidP="00776248">
      <w:pPr>
        <w:rPr>
          <w:rFonts w:ascii="Arial" w:eastAsia="Times New Roman" w:hAnsi="Arial" w:cs="Arial"/>
          <w:color w:val="000000"/>
        </w:rPr>
      </w:pPr>
      <w:r>
        <w:rPr>
          <w:rFonts w:ascii="Arial" w:eastAsia="Times New Roman" w:hAnsi="Arial" w:cs="Arial"/>
          <w:color w:val="000000"/>
        </w:rPr>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the observed and predicted list price was calculated. This collection of price differences follows a normal distribution, which tightens up around zero after incorporation of location-specific (commute, schools) data (Figure 10). 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w:t>
      </w:r>
      <w:bookmarkStart w:id="0" w:name="_GoBack"/>
      <w:bookmarkEnd w:id="0"/>
    </w:p>
    <w:p w14:paraId="550FB7CD" w14:textId="77777777" w:rsidR="00C101FA" w:rsidRDefault="00C101FA" w:rsidP="00776248">
      <w:pPr>
        <w:rPr>
          <w:rFonts w:ascii="Arial" w:eastAsia="Times New Roman" w:hAnsi="Arial" w:cs="Arial"/>
          <w:color w:val="000000"/>
        </w:rPr>
      </w:pPr>
    </w:p>
    <w:p w14:paraId="72106F19" w14:textId="5CF7CDB6" w:rsidR="0056464D" w:rsidRDefault="0056464D" w:rsidP="00776248">
      <w:pPr>
        <w:rPr>
          <w:rFonts w:ascii="Arial" w:eastAsia="Times New Roman" w:hAnsi="Arial" w:cs="Arial"/>
          <w:color w:val="000000"/>
        </w:rPr>
      </w:pP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776248">
      <w:pPr>
        <w:rPr>
          <w:rFonts w:ascii="Arial" w:eastAsia="Times New Roman" w:hAnsi="Arial" w:cs="Arial"/>
          <w:color w:val="000000"/>
        </w:rPr>
      </w:pPr>
      <w:r w:rsidRPr="00A85144">
        <w:rPr>
          <w:rFonts w:ascii="Arial" w:hAnsi="Arial" w:cs="Arial"/>
          <w:noProof/>
        </w:rPr>
        <w:drawing>
          <wp:inline distT="0" distB="0" distL="0" distR="0" wp14:anchorId="28FFA3F0" wp14:editId="704921F1">
            <wp:extent cx="3200400" cy="300087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200400" cy="3000871"/>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6ECB8381" w:rsidR="00F853C9" w:rsidRPr="00F853C9" w:rsidRDefault="00F853C9" w:rsidP="00F853C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10</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8570C4">
        <w:rPr>
          <w:rFonts w:ascii="Arial" w:hAnsi="Arial" w:cs="Arial"/>
          <w:i w:val="0"/>
          <w:iCs w:val="0"/>
          <w:color w:val="000000" w:themeColor="text1"/>
          <w:sz w:val="24"/>
          <w:szCs w:val="24"/>
        </w:rPr>
        <w:t>Difference between list price and predicted price before (grey) and after (blue) inclusion of commute time and school quality</w:t>
      </w:r>
      <w:r>
        <w:rPr>
          <w:rFonts w:ascii="Arial" w:hAnsi="Arial" w:cs="Arial"/>
          <w:i w:val="0"/>
          <w:iCs w:val="0"/>
          <w:color w:val="000000" w:themeColor="text1"/>
          <w:sz w:val="24"/>
          <w:szCs w:val="24"/>
        </w:rPr>
        <w:t>.</w:t>
      </w:r>
      <w:r w:rsidR="0056464D">
        <w:rPr>
          <w:rFonts w:ascii="Arial" w:hAnsi="Arial" w:cs="Arial"/>
          <w:i w:val="0"/>
          <w:iCs w:val="0"/>
          <w:color w:val="000000" w:themeColor="text1"/>
          <w:sz w:val="24"/>
          <w:szCs w:val="24"/>
        </w:rPr>
        <w:t xml:space="preserve"> [Add text to image]</w:t>
      </w:r>
    </w:p>
    <w:p w14:paraId="5289CF6E" w14:textId="0BE7A20E" w:rsidR="00F853C9" w:rsidRDefault="00F853C9" w:rsidP="00776248">
      <w:pPr>
        <w:rPr>
          <w:rFonts w:ascii="Arial" w:eastAsia="Times New Roman" w:hAnsi="Arial" w:cs="Arial"/>
          <w:color w:val="000000"/>
        </w:rPr>
      </w:pPr>
    </w:p>
    <w:p w14:paraId="5040A690" w14:textId="77777777" w:rsidR="00F853C9" w:rsidRDefault="00F853C9" w:rsidP="00776248">
      <w:pPr>
        <w:rPr>
          <w:rFonts w:ascii="Arial" w:eastAsia="Times New Roman" w:hAnsi="Arial" w:cs="Arial"/>
          <w:color w:val="000000"/>
        </w:rPr>
      </w:pPr>
    </w:p>
    <w:p w14:paraId="426CA047" w14:textId="38255949"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t>E</w:t>
      </w:r>
      <w:r w:rsidRPr="003F2170">
        <w:rPr>
          <w:rFonts w:ascii="Arial" w:eastAsia="Times New Roman" w:hAnsi="Arial" w:cs="Arial"/>
          <w:i/>
          <w:iCs/>
          <w:color w:val="000000"/>
        </w:rPr>
        <w:t xml:space="preserve">. </w:t>
      </w:r>
      <w:r w:rsidR="0056464D">
        <w:rPr>
          <w:rFonts w:ascii="Arial" w:eastAsia="Times New Roman" w:hAnsi="Arial" w:cs="Arial"/>
          <w:i/>
          <w:iCs/>
          <w:color w:val="000000"/>
        </w:rPr>
        <w:t>Finding undervalued listings</w:t>
      </w:r>
    </w:p>
    <w:p w14:paraId="591C7F53" w14:textId="354D6726" w:rsidR="003F2170" w:rsidRDefault="003F2170" w:rsidP="00776248">
      <w:pPr>
        <w:rPr>
          <w:rFonts w:ascii="Arial" w:eastAsia="Times New Roman" w:hAnsi="Arial" w:cs="Arial"/>
          <w:color w:val="000000"/>
        </w:rPr>
      </w:pPr>
    </w:p>
    <w:p w14:paraId="757AE808" w14:textId="4270B00A" w:rsidR="003F2170" w:rsidRPr="008F3BF8" w:rsidRDefault="00265EB5" w:rsidP="00776248">
      <w:pPr>
        <w:rPr>
          <w:rFonts w:ascii="Arial" w:eastAsia="Times New Roman" w:hAnsi="Arial" w:cs="Arial"/>
          <w:color w:val="000000"/>
        </w:rPr>
      </w:pPr>
      <w:r>
        <w:rPr>
          <w:rFonts w:ascii="Arial" w:eastAsia="Times New Roman" w:hAnsi="Arial" w:cs="Arial"/>
          <w:color w:val="000000"/>
        </w:rPr>
        <w:t xml:space="preserve">[Most of classic investing advice boils down to ‘buy cheap assets’ – ‘Security Analysis’, Graham and Dodd].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appear to be </w:t>
      </w:r>
      <w:r w:rsidR="00163376">
        <w:rPr>
          <w:rFonts w:ascii="Arial" w:eastAsia="Times New Roman" w:hAnsi="Arial" w:cs="Arial"/>
          <w:color w:val="000000"/>
        </w:rPr>
        <w:t xml:space="preserve">particularly </w:t>
      </w:r>
      <w:r w:rsidR="00072FD5">
        <w:rPr>
          <w:rFonts w:ascii="Arial" w:eastAsia="Times New Roman" w:hAnsi="Arial" w:cs="Arial"/>
          <w:color w:val="000000"/>
        </w:rPr>
        <w:t>undervalued</w:t>
      </w:r>
      <w:r w:rsidR="00163376">
        <w:rPr>
          <w:rFonts w:ascii="Arial" w:eastAsia="Times New Roman" w:hAnsi="Arial" w:cs="Arial"/>
          <w:color w:val="000000"/>
        </w:rPr>
        <w:t xml:space="preserve"> with respect to the rest of the market. </w:t>
      </w:r>
    </w:p>
    <w:p w14:paraId="5C5031E7" w14:textId="77777777" w:rsidR="008F3BF8" w:rsidRPr="008F3BF8" w:rsidRDefault="008F3BF8" w:rsidP="00776248">
      <w:pPr>
        <w:rPr>
          <w:rFonts w:ascii="Arial" w:eastAsia="Times New Roman" w:hAnsi="Arial" w:cs="Arial"/>
          <w:color w:val="000000"/>
        </w:rPr>
      </w:pPr>
    </w:p>
    <w:p w14:paraId="25A1A338" w14:textId="77777777" w:rsidR="00FC765C" w:rsidRPr="008F3BF8" w:rsidRDefault="00FC765C" w:rsidP="00776248">
      <w:pPr>
        <w:rPr>
          <w:rFonts w:ascii="Arial" w:eastAsia="Times New Roman" w:hAnsi="Arial" w:cs="Arial"/>
          <w:color w:val="000000"/>
        </w:rPr>
      </w:pPr>
    </w:p>
    <w:p w14:paraId="31836C60" w14:textId="77777777" w:rsidR="00C15B33" w:rsidRPr="008F3BF8" w:rsidRDefault="00C15B33" w:rsidP="00776248">
      <w:pPr>
        <w:rPr>
          <w:rFonts w:ascii="Arial" w:eastAsia="Times New Roman" w:hAnsi="Arial" w:cs="Arial"/>
          <w:color w:val="000000"/>
        </w:rPr>
      </w:pP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776248">
      <w:pPr>
        <w:rPr>
          <w:rFonts w:ascii="Arial" w:eastAsia="Times New Roman" w:hAnsi="Arial" w:cs="Arial"/>
          <w:b/>
          <w:bCs/>
          <w:color w:val="000000"/>
        </w:rPr>
      </w:pPr>
      <w:r w:rsidRPr="00A85144">
        <w:rPr>
          <w:rFonts w:ascii="Arial" w:hAnsi="Arial" w:cs="Arial"/>
          <w:noProof/>
        </w:rPr>
        <w:drawing>
          <wp:inline distT="0" distB="0" distL="0" distR="0" wp14:anchorId="3D502234" wp14:editId="64E41190">
            <wp:extent cx="4777163" cy="5029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7163" cy="5029200"/>
                    </a:xfrm>
                    <a:prstGeom prst="rect">
                      <a:avLst/>
                    </a:prstGeom>
                  </pic:spPr>
                </pic:pic>
              </a:graphicData>
            </a:graphic>
          </wp:inline>
        </w:drawing>
      </w:r>
    </w:p>
    <w:p w14:paraId="04F1C0F8" w14:textId="11C6D713" w:rsidR="002A4619" w:rsidRPr="00A85144" w:rsidRDefault="002A4619" w:rsidP="002A461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sidR="00265EB5">
        <w:rPr>
          <w:rFonts w:ascii="Arial" w:hAnsi="Arial" w:cs="Arial"/>
          <w:b/>
          <w:bCs/>
          <w:i w:val="0"/>
          <w:iCs w:val="0"/>
          <w:noProof/>
          <w:color w:val="000000" w:themeColor="text1"/>
          <w:sz w:val="24"/>
          <w:szCs w:val="24"/>
        </w:rPr>
        <w:t>11</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Pairplot</w:t>
      </w:r>
      <w:proofErr w:type="spellEnd"/>
      <w:r>
        <w:rPr>
          <w:rFonts w:ascii="Arial" w:hAnsi="Arial" w:cs="Arial"/>
          <w:i w:val="0"/>
          <w:iCs w:val="0"/>
          <w:color w:val="000000" w:themeColor="text1"/>
          <w:sz w:val="24"/>
          <w:szCs w:val="24"/>
        </w:rPr>
        <w:t xml:space="preserve"> assessing correlations among independent variables. </w:t>
      </w:r>
      <w:r w:rsidR="00512663">
        <w:rPr>
          <w:rFonts w:ascii="Arial" w:hAnsi="Arial" w:cs="Arial"/>
          <w:i w:val="0"/>
          <w:iCs w:val="0"/>
          <w:color w:val="000000" w:themeColor="text1"/>
          <w:sz w:val="24"/>
          <w:szCs w:val="24"/>
        </w:rPr>
        <w:t>[Reverse colors? Keep blue as ‘good’ throughout]</w:t>
      </w:r>
    </w:p>
    <w:p w14:paraId="5F6A023D" w14:textId="00E4B861" w:rsidR="00A84480" w:rsidRDefault="00A84480" w:rsidP="00776248">
      <w:pPr>
        <w:rPr>
          <w:rFonts w:ascii="Arial" w:eastAsia="Times New Roman" w:hAnsi="Arial" w:cs="Arial"/>
          <w:b/>
          <w:bCs/>
          <w:color w:val="000000"/>
        </w:rPr>
      </w:pPr>
    </w:p>
    <w:p w14:paraId="61820906" w14:textId="77777777" w:rsidR="00A84480" w:rsidRPr="00A85144" w:rsidRDefault="00A84480" w:rsidP="00776248">
      <w:pPr>
        <w:rPr>
          <w:rFonts w:ascii="Arial" w:eastAsia="Times New Roman" w:hAnsi="Arial" w:cs="Arial"/>
          <w:bCs/>
          <w:color w:val="000000"/>
        </w:rPr>
      </w:pPr>
    </w:p>
    <w:p w14:paraId="7168B157" w14:textId="6421FA8D"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Conclusions</w:t>
      </w:r>
    </w:p>
    <w:p w14:paraId="0695D2E9" w14:textId="2F23B0C6" w:rsidR="00EB5BD8" w:rsidRPr="00A85144" w:rsidRDefault="00FB5026" w:rsidP="0077624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investment decisions </w:t>
      </w:r>
      <w:r w:rsidR="00E85878" w:rsidRPr="00A85144">
        <w:rPr>
          <w:rFonts w:ascii="Arial" w:eastAsia="Times New Roman" w:hAnsi="Arial" w:cs="Arial"/>
          <w:bCs/>
          <w:color w:val="000000"/>
        </w:rPr>
        <w:t xml:space="preserve">need not be only pursued by corporate 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85144" w:rsidRDefault="00776248" w:rsidP="00776248">
      <w:pPr>
        <w:rPr>
          <w:rFonts w:ascii="Arial" w:eastAsia="Times New Roman" w:hAnsi="Arial" w:cs="Arial"/>
          <w:bCs/>
          <w:color w:val="000000"/>
        </w:rPr>
      </w:pPr>
    </w:p>
    <w:p w14:paraId="4301083C" w14:textId="77777777" w:rsidR="00BA681E" w:rsidRPr="00A85144" w:rsidRDefault="00BA681E" w:rsidP="00BA681E">
      <w:pPr>
        <w:spacing w:after="240"/>
        <w:rPr>
          <w:rFonts w:ascii="Arial" w:eastAsia="Times New Roman" w:hAnsi="Arial" w:cs="Arial"/>
        </w:rPr>
      </w:pPr>
      <w:r w:rsidRPr="00A85144">
        <w:rPr>
          <w:rFonts w:ascii="Arial" w:eastAsia="Times New Roman" w:hAnsi="Arial" w:cs="Arial"/>
        </w:rPr>
        <w:br/>
      </w:r>
    </w:p>
    <w:p w14:paraId="0850AF66" w14:textId="77777777" w:rsidR="00BA681E" w:rsidRPr="00A85144" w:rsidRDefault="00BA681E" w:rsidP="00BA681E">
      <w:pPr>
        <w:rPr>
          <w:rFonts w:ascii="Arial" w:eastAsia="Times New Roman" w:hAnsi="Arial" w:cs="Arial"/>
        </w:rPr>
      </w:pPr>
    </w:p>
    <w:p w14:paraId="222FC958" w14:textId="70A91ED6" w:rsidR="001130DC" w:rsidRPr="00A85144" w:rsidRDefault="00790F44">
      <w:pPr>
        <w:rPr>
          <w:rFonts w:ascii="Arial" w:hAnsi="Arial" w:cs="Arial"/>
        </w:rPr>
      </w:pPr>
      <w:r w:rsidRPr="00A85144">
        <w:rPr>
          <w:rFonts w:ascii="Arial" w:hAnsi="Arial" w:cs="Arial"/>
        </w:rPr>
        <w:br w:type="page"/>
      </w:r>
    </w:p>
    <w:p w14:paraId="3F175516" w14:textId="266A516E" w:rsidR="00AF05E8" w:rsidRPr="00A85144" w:rsidRDefault="00ED33C2">
      <w:pPr>
        <w:rPr>
          <w:rFonts w:ascii="Arial" w:hAnsi="Arial" w:cs="Arial"/>
          <w:b/>
        </w:rPr>
      </w:pPr>
      <w:r w:rsidRPr="00A85144">
        <w:rPr>
          <w:rFonts w:ascii="Arial" w:hAnsi="Arial" w:cs="Arial"/>
          <w:b/>
        </w:rPr>
        <w:lastRenderedPageBreak/>
        <w:t>References</w:t>
      </w:r>
    </w:p>
    <w:p w14:paraId="6199139B" w14:textId="563C30E5" w:rsidR="00ED33C2" w:rsidRPr="00A85144" w:rsidRDefault="00ED33C2">
      <w:pPr>
        <w:rPr>
          <w:rFonts w:ascii="Arial" w:hAnsi="Arial" w:cs="Arial"/>
        </w:rPr>
      </w:pPr>
      <w:r w:rsidRPr="00A85144">
        <w:rPr>
          <w:rFonts w:ascii="Arial" w:hAnsi="Arial" w:cs="Arial"/>
          <w:vertAlign w:val="superscript"/>
        </w:rPr>
        <w:t>1</w:t>
      </w:r>
      <w:r w:rsidRPr="00A85144">
        <w:rPr>
          <w:rFonts w:ascii="Arial" w:hAnsi="Arial" w:cs="Arial"/>
        </w:rPr>
        <w:t>Federal Reserve Bank of St. Louis (https://fred.stlouisfed.org/series/SFXRSA)</w:t>
      </w:r>
    </w:p>
    <w:p w14:paraId="7AD08095" w14:textId="061663DE" w:rsidR="00AF05E8" w:rsidRPr="00AE2DC1" w:rsidRDefault="00235C3E">
      <w:pPr>
        <w:rPr>
          <w:rFonts w:ascii="Arial" w:hAnsi="Arial" w:cs="Arial"/>
        </w:rPr>
      </w:pPr>
      <w:r w:rsidRPr="00235C3E">
        <w:rPr>
          <w:rFonts w:ascii="Arial" w:hAnsi="Arial" w:cs="Arial"/>
          <w:vertAlign w:val="superscript"/>
        </w:rPr>
        <w:t>2</w:t>
      </w:r>
      <w:r w:rsidR="00AF05E8" w:rsidRPr="00A85144">
        <w:rPr>
          <w:rFonts w:ascii="Arial" w:hAnsi="Arial" w:cs="Arial"/>
        </w:rPr>
        <w:t>Shapefiles: Stanford Earthworks (https://earthworks.stanford.edu/catalog/stanford-</w:t>
      </w:r>
      <w:r w:rsidR="00AF05E8" w:rsidRPr="00AE2DC1">
        <w:rPr>
          <w:rFonts w:ascii="Arial" w:hAnsi="Arial" w:cs="Arial"/>
        </w:rPr>
        <w:t>vj593xs7263)</w:t>
      </w:r>
    </w:p>
    <w:p w14:paraId="618648C8" w14:textId="0243C0C4" w:rsidR="00235C3E" w:rsidRPr="00AE2DC1" w:rsidRDefault="00235C3E">
      <w:pPr>
        <w:rPr>
          <w:rFonts w:ascii="Arial" w:hAnsi="Arial" w:cs="Arial"/>
        </w:rPr>
      </w:pPr>
      <w:r w:rsidRPr="00AE2DC1">
        <w:rPr>
          <w:rFonts w:ascii="Arial" w:hAnsi="Arial" w:cs="Arial"/>
          <w:vertAlign w:val="superscript"/>
        </w:rPr>
        <w:t>3</w:t>
      </w:r>
      <w:r w:rsidRPr="00AE2DC1">
        <w:rPr>
          <w:rFonts w:ascii="Arial" w:hAnsi="Arial" w:cs="Arial"/>
        </w:rPr>
        <w:t>California Assessment of Student Performance and Progress (https://caaspp.cde.ca.gov/sb2018/ResearchFileList)</w:t>
      </w:r>
    </w:p>
    <w:p w14:paraId="012837E4" w14:textId="18F0463B" w:rsidR="00AE2DC1" w:rsidRPr="00AE2DC1" w:rsidRDefault="00AE2DC1" w:rsidP="00AE2DC1">
      <w:pPr>
        <w:rPr>
          <w:rFonts w:ascii="Arial" w:hAnsi="Arial" w:cs="Arial"/>
        </w:rPr>
      </w:pPr>
      <w:r w:rsidRPr="00AE2DC1">
        <w:rPr>
          <w:rFonts w:ascii="Arial" w:hAnsi="Arial" w:cs="Arial"/>
          <w:bCs/>
          <w:vertAlign w:val="superscript"/>
        </w:rPr>
        <w:t>4</w:t>
      </w:r>
      <w:r w:rsidRPr="00AE2DC1">
        <w:rPr>
          <w:rFonts w:ascii="Arial" w:hAnsi="Arial" w:cs="Arial"/>
          <w:bCs/>
        </w:rPr>
        <w:t>Statistics How To</w:t>
      </w:r>
      <w:r>
        <w:rPr>
          <w:rFonts w:ascii="Arial" w:hAnsi="Arial" w:cs="Arial"/>
          <w:bCs/>
        </w:rPr>
        <w:t xml:space="preserve"> (</w:t>
      </w:r>
      <w:r w:rsidRPr="00AE2DC1">
        <w:rPr>
          <w:rFonts w:ascii="Arial" w:hAnsi="Arial" w:cs="Arial"/>
          <w:bCs/>
        </w:rPr>
        <w:t>https://www.statisticshowto.datasciencecentral.com/multicollinearity/</w:t>
      </w:r>
      <w:r>
        <w:rPr>
          <w:rFonts w:ascii="Arial" w:hAnsi="Arial" w:cs="Arial"/>
          <w:bCs/>
        </w:rPr>
        <w:t>)</w:t>
      </w:r>
    </w:p>
    <w:p w14:paraId="147839F1" w14:textId="2FF13229" w:rsidR="00AE2DC1" w:rsidRDefault="00AE2DC1">
      <w:pPr>
        <w:rPr>
          <w:rFonts w:ascii="Arial" w:hAnsi="Arial" w:cs="Arial"/>
          <w:b/>
        </w:rPr>
      </w:pPr>
    </w:p>
    <w:p w14:paraId="18773321" w14:textId="77777777" w:rsidR="00AE2DC1" w:rsidRDefault="00AE2DC1">
      <w:pPr>
        <w:rPr>
          <w:rFonts w:ascii="Arial" w:hAnsi="Arial" w:cs="Arial"/>
          <w:b/>
        </w:rPr>
      </w:pPr>
    </w:p>
    <w:p w14:paraId="254EE3C3" w14:textId="0236B777" w:rsidR="00623BBD" w:rsidRPr="00A84480" w:rsidRDefault="00623BBD">
      <w:pPr>
        <w:rPr>
          <w:rFonts w:ascii="Arial" w:hAnsi="Arial" w:cs="Arial"/>
          <w:b/>
        </w:rPr>
      </w:pPr>
    </w:p>
    <w:sectPr w:rsidR="00623BBD" w:rsidRPr="00A84480" w:rsidSect="00E1547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7F718" w14:textId="77777777" w:rsidR="00414A40" w:rsidRDefault="00414A40" w:rsidP="00790F44">
      <w:r>
        <w:separator/>
      </w:r>
    </w:p>
  </w:endnote>
  <w:endnote w:type="continuationSeparator" w:id="0">
    <w:p w14:paraId="51D1B3B5" w14:textId="77777777" w:rsidR="00414A40" w:rsidRDefault="00414A40"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A946D" w14:textId="77777777" w:rsidR="00414A40" w:rsidRDefault="00414A40" w:rsidP="00790F44">
      <w:r>
        <w:separator/>
      </w:r>
    </w:p>
  </w:footnote>
  <w:footnote w:type="continuationSeparator" w:id="0">
    <w:p w14:paraId="0C004F33" w14:textId="77777777" w:rsidR="00414A40" w:rsidRDefault="00414A40"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45051"/>
    <w:rsid w:val="0007275F"/>
    <w:rsid w:val="00072FD5"/>
    <w:rsid w:val="0009096E"/>
    <w:rsid w:val="000957FF"/>
    <w:rsid w:val="000B5E4B"/>
    <w:rsid w:val="000D111A"/>
    <w:rsid w:val="000D1B16"/>
    <w:rsid w:val="000D6A61"/>
    <w:rsid w:val="000F1E25"/>
    <w:rsid w:val="000F3558"/>
    <w:rsid w:val="00106B74"/>
    <w:rsid w:val="001115A9"/>
    <w:rsid w:val="00112F14"/>
    <w:rsid w:val="001130DC"/>
    <w:rsid w:val="001154DB"/>
    <w:rsid w:val="001314DD"/>
    <w:rsid w:val="00150254"/>
    <w:rsid w:val="00150651"/>
    <w:rsid w:val="0015129F"/>
    <w:rsid w:val="001516D1"/>
    <w:rsid w:val="00163376"/>
    <w:rsid w:val="0017139A"/>
    <w:rsid w:val="00182CB4"/>
    <w:rsid w:val="001A1EAB"/>
    <w:rsid w:val="001A3E0D"/>
    <w:rsid w:val="001A620F"/>
    <w:rsid w:val="001B7065"/>
    <w:rsid w:val="001C54E7"/>
    <w:rsid w:val="001C761B"/>
    <w:rsid w:val="001D6D07"/>
    <w:rsid w:val="001E6FC0"/>
    <w:rsid w:val="001F172A"/>
    <w:rsid w:val="00203881"/>
    <w:rsid w:val="00223645"/>
    <w:rsid w:val="00223B53"/>
    <w:rsid w:val="00224D3E"/>
    <w:rsid w:val="00235C3E"/>
    <w:rsid w:val="00261CCB"/>
    <w:rsid w:val="00265EB5"/>
    <w:rsid w:val="00271F0A"/>
    <w:rsid w:val="00273D41"/>
    <w:rsid w:val="002824F8"/>
    <w:rsid w:val="002862F1"/>
    <w:rsid w:val="00287DB4"/>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D125B"/>
    <w:rsid w:val="003E036E"/>
    <w:rsid w:val="003F2170"/>
    <w:rsid w:val="003F275A"/>
    <w:rsid w:val="003F42D8"/>
    <w:rsid w:val="004053CD"/>
    <w:rsid w:val="00413755"/>
    <w:rsid w:val="00414A40"/>
    <w:rsid w:val="00415158"/>
    <w:rsid w:val="00447E83"/>
    <w:rsid w:val="00460096"/>
    <w:rsid w:val="00467040"/>
    <w:rsid w:val="00470AA6"/>
    <w:rsid w:val="00472CF0"/>
    <w:rsid w:val="004802F6"/>
    <w:rsid w:val="00480984"/>
    <w:rsid w:val="00483D91"/>
    <w:rsid w:val="00487D00"/>
    <w:rsid w:val="004D0EB4"/>
    <w:rsid w:val="005068C5"/>
    <w:rsid w:val="00512663"/>
    <w:rsid w:val="00532D30"/>
    <w:rsid w:val="00534FF8"/>
    <w:rsid w:val="00540313"/>
    <w:rsid w:val="005622C6"/>
    <w:rsid w:val="0056464D"/>
    <w:rsid w:val="0059304D"/>
    <w:rsid w:val="005B0B8F"/>
    <w:rsid w:val="005B1875"/>
    <w:rsid w:val="005B355D"/>
    <w:rsid w:val="005C2A08"/>
    <w:rsid w:val="005C659A"/>
    <w:rsid w:val="005D570F"/>
    <w:rsid w:val="005F6922"/>
    <w:rsid w:val="00621334"/>
    <w:rsid w:val="00621530"/>
    <w:rsid w:val="00622BC3"/>
    <w:rsid w:val="00623BBD"/>
    <w:rsid w:val="006513D4"/>
    <w:rsid w:val="00663CD8"/>
    <w:rsid w:val="00671184"/>
    <w:rsid w:val="00672117"/>
    <w:rsid w:val="006821A7"/>
    <w:rsid w:val="006A4616"/>
    <w:rsid w:val="006A653D"/>
    <w:rsid w:val="006D1EC5"/>
    <w:rsid w:val="006D409E"/>
    <w:rsid w:val="006E3F3F"/>
    <w:rsid w:val="006E62BC"/>
    <w:rsid w:val="006F2994"/>
    <w:rsid w:val="007133C8"/>
    <w:rsid w:val="00713806"/>
    <w:rsid w:val="007535C4"/>
    <w:rsid w:val="00766C5A"/>
    <w:rsid w:val="0077202B"/>
    <w:rsid w:val="00776248"/>
    <w:rsid w:val="00790F44"/>
    <w:rsid w:val="00795E19"/>
    <w:rsid w:val="00797226"/>
    <w:rsid w:val="007B2E40"/>
    <w:rsid w:val="007C0BE8"/>
    <w:rsid w:val="007C2C27"/>
    <w:rsid w:val="007C42D4"/>
    <w:rsid w:val="007D3195"/>
    <w:rsid w:val="007D447F"/>
    <w:rsid w:val="007E3A0F"/>
    <w:rsid w:val="007E5BA9"/>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2465"/>
    <w:rsid w:val="008E62D4"/>
    <w:rsid w:val="008F3BF8"/>
    <w:rsid w:val="0090488C"/>
    <w:rsid w:val="009076E6"/>
    <w:rsid w:val="009316AA"/>
    <w:rsid w:val="00953863"/>
    <w:rsid w:val="0096078C"/>
    <w:rsid w:val="009837D3"/>
    <w:rsid w:val="009A7A3E"/>
    <w:rsid w:val="009B25A8"/>
    <w:rsid w:val="009C347A"/>
    <w:rsid w:val="009E2ADE"/>
    <w:rsid w:val="009F1086"/>
    <w:rsid w:val="00A05341"/>
    <w:rsid w:val="00A12426"/>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B0236"/>
    <w:rsid w:val="00AC4209"/>
    <w:rsid w:val="00AE18A0"/>
    <w:rsid w:val="00AE2DC1"/>
    <w:rsid w:val="00AF05E8"/>
    <w:rsid w:val="00AF6171"/>
    <w:rsid w:val="00B45F36"/>
    <w:rsid w:val="00B52D56"/>
    <w:rsid w:val="00B53902"/>
    <w:rsid w:val="00B734D1"/>
    <w:rsid w:val="00B77A05"/>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54664"/>
    <w:rsid w:val="00C5584B"/>
    <w:rsid w:val="00C708A3"/>
    <w:rsid w:val="00C75CA7"/>
    <w:rsid w:val="00C809A1"/>
    <w:rsid w:val="00CA2958"/>
    <w:rsid w:val="00CB7CD6"/>
    <w:rsid w:val="00CD36FA"/>
    <w:rsid w:val="00CE107B"/>
    <w:rsid w:val="00CE4B3A"/>
    <w:rsid w:val="00D077A5"/>
    <w:rsid w:val="00D1363A"/>
    <w:rsid w:val="00D1390F"/>
    <w:rsid w:val="00D649C6"/>
    <w:rsid w:val="00D716A5"/>
    <w:rsid w:val="00D84921"/>
    <w:rsid w:val="00D95D66"/>
    <w:rsid w:val="00D973BD"/>
    <w:rsid w:val="00DA64B1"/>
    <w:rsid w:val="00DB2CED"/>
    <w:rsid w:val="00DC4D6D"/>
    <w:rsid w:val="00DC7D93"/>
    <w:rsid w:val="00E0610E"/>
    <w:rsid w:val="00E06D0D"/>
    <w:rsid w:val="00E15476"/>
    <w:rsid w:val="00E33016"/>
    <w:rsid w:val="00E37522"/>
    <w:rsid w:val="00E42A06"/>
    <w:rsid w:val="00E50308"/>
    <w:rsid w:val="00E6211D"/>
    <w:rsid w:val="00E640AA"/>
    <w:rsid w:val="00E66054"/>
    <w:rsid w:val="00E7365F"/>
    <w:rsid w:val="00E83F6E"/>
    <w:rsid w:val="00E85878"/>
    <w:rsid w:val="00E86AE8"/>
    <w:rsid w:val="00E921B5"/>
    <w:rsid w:val="00EA21D0"/>
    <w:rsid w:val="00EB5BD8"/>
    <w:rsid w:val="00EC14D4"/>
    <w:rsid w:val="00ED33C2"/>
    <w:rsid w:val="00ED54A7"/>
    <w:rsid w:val="00ED58E4"/>
    <w:rsid w:val="00F24C5A"/>
    <w:rsid w:val="00F32489"/>
    <w:rsid w:val="00F606FB"/>
    <w:rsid w:val="00F661C4"/>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1200</TotalTime>
  <Pages>16</Pages>
  <Words>2613</Words>
  <Characters>14899</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Boles, Mike</cp:lastModifiedBy>
  <cp:revision>92</cp:revision>
  <dcterms:created xsi:type="dcterms:W3CDTF">2019-07-29T21:18:00Z</dcterms:created>
  <dcterms:modified xsi:type="dcterms:W3CDTF">2019-08-02T17:37:00Z</dcterms:modified>
</cp:coreProperties>
</file>